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1C" w:rsidRPr="00E9541C" w:rsidRDefault="00E9541C">
      <w:pPr>
        <w:pStyle w:val="ConsPlusNormal"/>
        <w:jc w:val="both"/>
        <w:outlineLvl w:val="0"/>
      </w:pPr>
    </w:p>
    <w:p w:rsidR="00E9541C" w:rsidRPr="00E9541C" w:rsidRDefault="00E9541C">
      <w:pPr>
        <w:pStyle w:val="ConsPlusTitle"/>
        <w:jc w:val="center"/>
        <w:outlineLvl w:val="0"/>
      </w:pPr>
      <w:r w:rsidRPr="00E9541C">
        <w:t>ПРАВИТЕЛЬСТВО РОССИЙСКОЙ ФЕДЕРАЦИИ</w:t>
      </w:r>
    </w:p>
    <w:p w:rsidR="00E9541C" w:rsidRPr="00E9541C" w:rsidRDefault="00E9541C">
      <w:pPr>
        <w:pStyle w:val="ConsPlusTitle"/>
        <w:jc w:val="center"/>
      </w:pPr>
    </w:p>
    <w:p w:rsidR="00E9541C" w:rsidRPr="00E9541C" w:rsidRDefault="00E9541C">
      <w:pPr>
        <w:pStyle w:val="ConsPlusTitle"/>
        <w:jc w:val="center"/>
      </w:pPr>
      <w:r w:rsidRPr="00E9541C">
        <w:t>ПОСТАНОВЛЕНИЕ</w:t>
      </w:r>
    </w:p>
    <w:p w:rsidR="00E9541C" w:rsidRPr="00E9541C" w:rsidRDefault="00E9541C">
      <w:pPr>
        <w:pStyle w:val="ConsPlusTitle"/>
        <w:jc w:val="center"/>
      </w:pPr>
      <w:r w:rsidRPr="00E9541C">
        <w:t>от 31 марта 2012 г. N 271</w:t>
      </w:r>
    </w:p>
    <w:p w:rsidR="00E9541C" w:rsidRPr="00E9541C" w:rsidRDefault="00E9541C">
      <w:pPr>
        <w:pStyle w:val="ConsPlusTitle"/>
        <w:jc w:val="center"/>
      </w:pPr>
    </w:p>
    <w:p w:rsidR="00E9541C" w:rsidRPr="00E9541C" w:rsidRDefault="00E9541C">
      <w:pPr>
        <w:pStyle w:val="ConsPlusTitle"/>
        <w:jc w:val="center"/>
      </w:pPr>
      <w:r w:rsidRPr="00E9541C">
        <w:t>О ПОРЯДКЕ</w:t>
      </w:r>
    </w:p>
    <w:p w:rsidR="00E9541C" w:rsidRPr="00E9541C" w:rsidRDefault="00E9541C">
      <w:pPr>
        <w:pStyle w:val="ConsPlusTitle"/>
        <w:jc w:val="center"/>
      </w:pPr>
      <w:r w:rsidRPr="00E9541C">
        <w:t>АТТЕСТАЦИИ НА ПРАВО ПОДГОТОВКИ ЗАКЛЮЧЕНИЙ</w:t>
      </w:r>
    </w:p>
    <w:p w:rsidR="00E9541C" w:rsidRPr="00E9541C" w:rsidRDefault="00E9541C">
      <w:pPr>
        <w:pStyle w:val="ConsPlusTitle"/>
        <w:jc w:val="center"/>
      </w:pPr>
      <w:r w:rsidRPr="00E9541C">
        <w:t>ЭКСПЕРТИЗЫ ПРОЕКТНОЙ ДОКУМЕНТАЦИИ И (ИЛИ) РЕЗУЛЬТАТОВ</w:t>
      </w:r>
    </w:p>
    <w:p w:rsidR="00E9541C" w:rsidRPr="00E9541C" w:rsidRDefault="00E9541C">
      <w:pPr>
        <w:pStyle w:val="ConsPlusTitle"/>
        <w:jc w:val="center"/>
      </w:pPr>
      <w:r w:rsidRPr="00E9541C">
        <w:t>ИНЖЕНЕРНЫХ ИЗЫСКАНИЙ</w:t>
      </w:r>
    </w:p>
    <w:p w:rsidR="00E9541C" w:rsidRPr="00E9541C" w:rsidRDefault="00E9541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9541C" w:rsidRPr="00E9541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9541C" w:rsidRPr="00E9541C" w:rsidRDefault="00E9541C">
            <w:pPr>
              <w:pStyle w:val="ConsPlusNormal"/>
              <w:jc w:val="center"/>
            </w:pPr>
            <w:r w:rsidRPr="00E9541C">
              <w:t>Список изменяющих документов</w:t>
            </w:r>
          </w:p>
          <w:p w:rsidR="00E9541C" w:rsidRPr="00E9541C" w:rsidRDefault="00E9541C">
            <w:pPr>
              <w:pStyle w:val="ConsPlusNormal"/>
              <w:jc w:val="center"/>
            </w:pPr>
            <w:r w:rsidRPr="00E9541C">
              <w:t xml:space="preserve">(в ред. </w:t>
            </w:r>
            <w:r>
              <w:t>п</w:t>
            </w:r>
            <w:r w:rsidRPr="00E9541C">
              <w:t>остановления Правительства РФ от 26.03.2014 N 230)</w:t>
            </w:r>
          </w:p>
        </w:tc>
      </w:tr>
    </w:tbl>
    <w:p w:rsidR="00E9541C" w:rsidRPr="00E9541C" w:rsidRDefault="00E9541C">
      <w:pPr>
        <w:pStyle w:val="ConsPlusNormal"/>
        <w:jc w:val="center"/>
      </w:pPr>
    </w:p>
    <w:p w:rsidR="00E9541C" w:rsidRPr="00E9541C" w:rsidRDefault="00E9541C">
      <w:pPr>
        <w:pStyle w:val="ConsPlusNormal"/>
        <w:ind w:firstLine="540"/>
        <w:jc w:val="both"/>
      </w:pPr>
      <w:r w:rsidRPr="00E9541C">
        <w:t xml:space="preserve">В соответствии с </w:t>
      </w:r>
      <w:hyperlink r:id="rId7" w:history="1">
        <w:r w:rsidRPr="00E9541C">
          <w:t>частью 6 статьи 49.1</w:t>
        </w:r>
      </w:hyperlink>
      <w:r w:rsidRPr="00E9541C">
        <w:t xml:space="preserve"> Градостроительного кодекса Российской Федерации Правительство Российской Федерации постановляет: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1. Утвердить прилагаемое Положение об аттестации на право подготовки заключений экспертизы проектной документации и (или) результатов инженерных изысканий.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2. Установить, что: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а) аттестация на право подготовки заключений экспертизы проектной документации и (или) результатов инженерных изысканий проводится Министерством строительства и жилищно-коммунального хозяйства Российской Федерации;</w:t>
      </w:r>
    </w:p>
    <w:p w:rsidR="00E9541C" w:rsidRPr="00E9541C" w:rsidRDefault="00E9541C">
      <w:pPr>
        <w:pStyle w:val="ConsPlusNormal"/>
        <w:jc w:val="both"/>
      </w:pPr>
      <w:r w:rsidRPr="00E9541C">
        <w:t xml:space="preserve">(в ред. </w:t>
      </w:r>
      <w:r>
        <w:t>п</w:t>
      </w:r>
      <w:r w:rsidRPr="00E9541C">
        <w:t>остановления Правительства РФ от 26.03.2014 N 230)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proofErr w:type="gramStart"/>
      <w:r w:rsidRPr="00E9541C">
        <w:t>б) физические лица, аттестованные в установленном порядке до 1 апреля 2012 г. Министерством регионального развития Российской Федерации на право подготовки заключений государственной экспертизы проектной документации и (или) результатов инженерных изысканий, вправе осуществлять подготовку заключений экспертизы проектной документации и (или) результатов инженерных изысканий по направлениям деятельности эксперта, указанным в квалификационном аттестате, до истечения срока действия такого аттестата.</w:t>
      </w:r>
      <w:proofErr w:type="gramEnd"/>
      <w:r w:rsidRPr="00E9541C">
        <w:t xml:space="preserve"> По окончании срока действия ранее выданных аттестатов указанные лица подлежат аттестации в соответствии с </w:t>
      </w:r>
      <w:hyperlink w:anchor="P35" w:history="1">
        <w:r w:rsidRPr="00E9541C">
          <w:t>Положением</w:t>
        </w:r>
      </w:hyperlink>
      <w:r w:rsidRPr="00E9541C">
        <w:t>, утвержденным настоящим постановлением.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 xml:space="preserve">3. Министерству регионального развития Российской Федерации утвердить </w:t>
      </w:r>
      <w:hyperlink r:id="rId8" w:history="1">
        <w:r w:rsidRPr="00E9541C">
          <w:t>форму</w:t>
        </w:r>
      </w:hyperlink>
      <w:r w:rsidRPr="00E9541C">
        <w:t xml:space="preserve"> квалификационного аттестата на право подготовки заключений экспертизы проектной документации и (или) результатов инженерных изысканий и </w:t>
      </w:r>
      <w:hyperlink r:id="rId9" w:history="1">
        <w:r w:rsidRPr="00E9541C">
          <w:t>порядок</w:t>
        </w:r>
      </w:hyperlink>
      <w:r w:rsidRPr="00E9541C">
        <w:t xml:space="preserve"> ведения реестра лиц, аттестованных на право подготовки заключений экспертизы проектной документации и (или) результатов инженерных изысканий.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 xml:space="preserve">4. </w:t>
      </w:r>
      <w:proofErr w:type="gramStart"/>
      <w:r w:rsidRPr="00E9541C">
        <w:t>Реализация Министерством регионального развития Российской Федерации полномочий по аттестации на право подготовки заключений экспертизы проектной документации и (или) результатов инженерных изысканий осуществляется в пределах установленной Правительством Российской Федерации штатной численности работников его центрального аппарата и средств, предусмотренных на руководство и управление в сфере установленных функций.</w:t>
      </w:r>
      <w:proofErr w:type="gramEnd"/>
    </w:p>
    <w:p w:rsidR="00E9541C" w:rsidRPr="00E9541C" w:rsidRDefault="00E9541C">
      <w:pPr>
        <w:pStyle w:val="ConsPlusNormal"/>
        <w:ind w:firstLine="540"/>
        <w:jc w:val="both"/>
      </w:pPr>
    </w:p>
    <w:p w:rsidR="00E9541C" w:rsidRPr="00E9541C" w:rsidRDefault="00E9541C">
      <w:pPr>
        <w:pStyle w:val="ConsPlusNormal"/>
        <w:jc w:val="right"/>
      </w:pPr>
      <w:r w:rsidRPr="00E9541C">
        <w:t>Председатель Правительства</w:t>
      </w:r>
    </w:p>
    <w:p w:rsidR="00E9541C" w:rsidRPr="00E9541C" w:rsidRDefault="00E9541C">
      <w:pPr>
        <w:pStyle w:val="ConsPlusNormal"/>
        <w:jc w:val="right"/>
      </w:pPr>
      <w:r w:rsidRPr="00E9541C">
        <w:t>Российской Федерации</w:t>
      </w:r>
    </w:p>
    <w:p w:rsidR="00E9541C" w:rsidRPr="00E9541C" w:rsidRDefault="00E9541C">
      <w:pPr>
        <w:pStyle w:val="ConsPlusNormal"/>
        <w:jc w:val="right"/>
      </w:pPr>
      <w:r w:rsidRPr="00E9541C">
        <w:t>В.ПУТИН</w:t>
      </w:r>
    </w:p>
    <w:p w:rsidR="00E9541C" w:rsidRPr="00E9541C" w:rsidRDefault="00E9541C">
      <w:pPr>
        <w:pStyle w:val="ConsPlusNormal"/>
        <w:jc w:val="right"/>
      </w:pPr>
    </w:p>
    <w:p w:rsidR="00E9541C" w:rsidRPr="00E9541C" w:rsidRDefault="00E9541C">
      <w:pPr>
        <w:pStyle w:val="ConsPlusNormal"/>
        <w:jc w:val="right"/>
      </w:pPr>
    </w:p>
    <w:p w:rsidR="00E9541C" w:rsidRPr="00E9541C" w:rsidRDefault="00E9541C" w:rsidP="00E9541C">
      <w:pPr>
        <w:pStyle w:val="ConsPlusNormal"/>
      </w:pPr>
    </w:p>
    <w:p w:rsidR="00E9541C" w:rsidRPr="00E9541C" w:rsidRDefault="00E9541C">
      <w:pPr>
        <w:pStyle w:val="ConsPlusNormal"/>
        <w:jc w:val="right"/>
        <w:outlineLvl w:val="0"/>
      </w:pPr>
      <w:r w:rsidRPr="00E9541C">
        <w:lastRenderedPageBreak/>
        <w:t>Утверждено</w:t>
      </w:r>
    </w:p>
    <w:p w:rsidR="00E9541C" w:rsidRPr="00E9541C" w:rsidRDefault="00E9541C">
      <w:pPr>
        <w:pStyle w:val="ConsPlusNormal"/>
        <w:jc w:val="right"/>
      </w:pPr>
      <w:r w:rsidRPr="00E9541C">
        <w:t>постановлением Правительства</w:t>
      </w:r>
    </w:p>
    <w:p w:rsidR="00E9541C" w:rsidRPr="00E9541C" w:rsidRDefault="00E9541C">
      <w:pPr>
        <w:pStyle w:val="ConsPlusNormal"/>
        <w:jc w:val="right"/>
      </w:pPr>
      <w:r w:rsidRPr="00E9541C">
        <w:t>Российской Федерации</w:t>
      </w:r>
    </w:p>
    <w:p w:rsidR="00E9541C" w:rsidRPr="00E9541C" w:rsidRDefault="00E9541C">
      <w:pPr>
        <w:pStyle w:val="ConsPlusNormal"/>
        <w:jc w:val="right"/>
      </w:pPr>
      <w:r w:rsidRPr="00E9541C">
        <w:t>от 31 марта 2012 г. N 271</w:t>
      </w:r>
    </w:p>
    <w:p w:rsidR="00E9541C" w:rsidRPr="00E9541C" w:rsidRDefault="00E9541C">
      <w:pPr>
        <w:pStyle w:val="ConsPlusNormal"/>
        <w:jc w:val="right"/>
      </w:pPr>
    </w:p>
    <w:p w:rsidR="00E9541C" w:rsidRPr="00E9541C" w:rsidRDefault="00E9541C">
      <w:pPr>
        <w:pStyle w:val="ConsPlusTitle"/>
        <w:jc w:val="center"/>
      </w:pPr>
      <w:bookmarkStart w:id="0" w:name="P35"/>
      <w:bookmarkEnd w:id="0"/>
      <w:r w:rsidRPr="00E9541C">
        <w:t>ПОЛОЖЕНИЕ</w:t>
      </w:r>
    </w:p>
    <w:p w:rsidR="00E9541C" w:rsidRPr="00E9541C" w:rsidRDefault="00E9541C">
      <w:pPr>
        <w:pStyle w:val="ConsPlusTitle"/>
        <w:jc w:val="center"/>
      </w:pPr>
      <w:r w:rsidRPr="00E9541C">
        <w:t>ОБ АТТЕСТАЦИИ НА ПРАВО ПОДГОТОВКИ ЗАКЛЮЧЕНИЙ</w:t>
      </w:r>
    </w:p>
    <w:p w:rsidR="00E9541C" w:rsidRPr="00E9541C" w:rsidRDefault="00E9541C">
      <w:pPr>
        <w:pStyle w:val="ConsPlusTitle"/>
        <w:jc w:val="center"/>
      </w:pPr>
      <w:r w:rsidRPr="00E9541C">
        <w:t>ЭКСПЕРТИЗЫ ПРОЕКТНОЙ ДОКУМЕНТАЦИИ И (ИЛИ) РЕЗУЛЬТАТОВ</w:t>
      </w:r>
    </w:p>
    <w:p w:rsidR="00E9541C" w:rsidRPr="00E9541C" w:rsidRDefault="00E9541C">
      <w:pPr>
        <w:pStyle w:val="ConsPlusTitle"/>
        <w:jc w:val="center"/>
      </w:pPr>
      <w:r w:rsidRPr="00E9541C">
        <w:t>ИНЖЕНЕРНЫХ ИЗЫСКАНИЙ</w:t>
      </w:r>
    </w:p>
    <w:p w:rsidR="00E9541C" w:rsidRPr="00E9541C" w:rsidRDefault="00E9541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9541C" w:rsidRPr="00E9541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9541C" w:rsidRPr="00E9541C" w:rsidRDefault="00E9541C">
            <w:pPr>
              <w:pStyle w:val="ConsPlusNormal"/>
              <w:jc w:val="center"/>
            </w:pPr>
            <w:r w:rsidRPr="00E9541C">
              <w:t>Список изменяющих документов</w:t>
            </w:r>
          </w:p>
          <w:p w:rsidR="00E9541C" w:rsidRPr="00E9541C" w:rsidRDefault="00E9541C">
            <w:pPr>
              <w:pStyle w:val="ConsPlusNormal"/>
              <w:jc w:val="center"/>
            </w:pPr>
            <w:r w:rsidRPr="00E9541C">
              <w:t xml:space="preserve">(в ред. </w:t>
            </w:r>
            <w:r>
              <w:t>п</w:t>
            </w:r>
            <w:r w:rsidRPr="00E9541C">
              <w:t>остановления Правительства РФ от 26.03.2014 N 230)</w:t>
            </w:r>
          </w:p>
        </w:tc>
      </w:tr>
    </w:tbl>
    <w:p w:rsidR="00E9541C" w:rsidRPr="00E9541C" w:rsidRDefault="00E9541C">
      <w:pPr>
        <w:pStyle w:val="ConsPlusNormal"/>
        <w:jc w:val="center"/>
      </w:pPr>
    </w:p>
    <w:p w:rsidR="00E9541C" w:rsidRPr="00E9541C" w:rsidRDefault="00E9541C">
      <w:pPr>
        <w:pStyle w:val="ConsPlusTitle"/>
        <w:jc w:val="center"/>
        <w:outlineLvl w:val="1"/>
      </w:pPr>
      <w:r w:rsidRPr="00E9541C">
        <w:t>I. Общие положения</w:t>
      </w:r>
    </w:p>
    <w:p w:rsidR="00E9541C" w:rsidRPr="00E9541C" w:rsidRDefault="00E9541C">
      <w:pPr>
        <w:pStyle w:val="ConsPlusNormal"/>
        <w:ind w:firstLine="540"/>
        <w:jc w:val="both"/>
      </w:pPr>
    </w:p>
    <w:p w:rsidR="00E9541C" w:rsidRPr="00E9541C" w:rsidRDefault="00E9541C">
      <w:pPr>
        <w:pStyle w:val="ConsPlusNormal"/>
        <w:ind w:firstLine="540"/>
        <w:jc w:val="both"/>
      </w:pPr>
      <w:r w:rsidRPr="00E9541C">
        <w:t>1. Настоящее Положение устанавливает порядок аттестации на право подготовки заключений государственной и негосударственной экспертизы (далее - экспертиза) проектной документации и (или) результатов инженерных изысканий, переаттестации на право подготовки указанных заключений, продления срока действия квалификационного аттестата и аннулирования его действия (далее - аттестация).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2. Аттестация проводится в отношении физических лиц, имеющих намерение получить право подготовки заключений экспертизы проектной документации и (или) результатов инженерных изысканий (далее - претенденты).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3. Переаттестация проводится в отношении физических лиц, ранее аттестованных на право подготовки заключений экспертизы проектной документации и (или) результатов инженерных изысканий (далее - эксперты).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 xml:space="preserve">4. Предоставление </w:t>
      </w:r>
      <w:proofErr w:type="gramStart"/>
      <w:r w:rsidRPr="00E9541C">
        <w:t>права подготовки заключений экспертизы проектной документации</w:t>
      </w:r>
      <w:proofErr w:type="gramEnd"/>
      <w:r w:rsidRPr="00E9541C">
        <w:t xml:space="preserve"> и (или) результатов инженерных изысканий подтверждается выдачей квалификационного аттестата.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Срок действия квалификационного аттестата составляет 5 лет и может быть продлен на тот же срок по итогам переаттестации в соответствии с настоящим Положением.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Квалификационный аттестат действует на всей территории Российской Федерации.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5. За проведение аттестации (переаттестации), выдачу квалификационного аттестата и его дубликата плата не взимается.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 xml:space="preserve">6. Министерство строительства и жилищно-коммунального хозяйства Российской Федерации (далее - Министерство) ведет реестр лиц, аттестованных на право подготовки заключений экспертизы проектной документации и (или) результатов инженерных изысканий, в </w:t>
      </w:r>
      <w:hyperlink r:id="rId10" w:history="1">
        <w:r w:rsidRPr="00E9541C">
          <w:t>порядке</w:t>
        </w:r>
      </w:hyperlink>
      <w:r w:rsidRPr="00E9541C">
        <w:t>, утверждаемом Министерством.</w:t>
      </w:r>
    </w:p>
    <w:p w:rsidR="00E9541C" w:rsidRPr="00E9541C" w:rsidRDefault="00E9541C">
      <w:pPr>
        <w:pStyle w:val="ConsPlusNormal"/>
        <w:jc w:val="both"/>
      </w:pPr>
      <w:r w:rsidRPr="00E9541C">
        <w:t xml:space="preserve">(в ред. </w:t>
      </w:r>
      <w:r>
        <w:t>п</w:t>
      </w:r>
      <w:r w:rsidRPr="00E9541C">
        <w:t>остановления Правительства РФ от 26.03.2014 N 230)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7. Сведения, содержащиеся в реестре лиц, аттестованных на право подготовки заключений экспертизы проектной документации и (или) результатов инженерных изысканий, подлежат размещению на официальном сайте Министерства в сети Интернет. Доступ к указанным сведениям осуществляется без взимания платы.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8. Претендент может быть аттестован на право подготовки заключений экспертизы проектной документации и (или) результатов инженерных изысканий при условии его соответствия следующим требованиям: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bookmarkStart w:id="1" w:name="P55"/>
      <w:bookmarkEnd w:id="1"/>
      <w:r w:rsidRPr="00E9541C">
        <w:lastRenderedPageBreak/>
        <w:t>а) имеет высшее профессиональное образование по профилю, соответствующему заявленному направлению деятельности эксперта;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б) постоянно проживает в Российской Федерации;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в) имеет стаж работы в сфере подготовки проектной документации и (или) выполнения инженерных изысканий по заявленному направлению деятельности эксперта не менее чем 5 лет или стаж работы на соответствующих должностях в органах либо организациях, проводящих экспертизу проектной документации и (или) результатов инженерных изысканий, не менее чем 3 года;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bookmarkStart w:id="2" w:name="P58"/>
      <w:bookmarkEnd w:id="2"/>
      <w:r w:rsidRPr="00E9541C">
        <w:t>г) не имеет непогашенную или неснятую судимость за совершение умышленного преступления;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д) обладает необходимыми знаниями в области законодательства Российской Федерации о градостроительной деятельности и законодательства Российской Федерации о техническом регулировании (включая требования к обеспечению безопасной эксплуатации объектов капитального строительства) в части, касающейся соответственно выполнения инженерных изысканий в целях проектирования, строительства и эксплуатации этих объектов либо осуществления их проектирования, строительства и эксплуатации.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9. Эксперт может быть переаттестован на право подготовки заключений экспертизы проектной документации и (или) результатов инженерных изысканий при условии его соответствия следующим требованиям: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bookmarkStart w:id="3" w:name="P61"/>
      <w:bookmarkEnd w:id="3"/>
      <w:r w:rsidRPr="00E9541C">
        <w:t>а) постоянно проживает в Российской Федерации;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bookmarkStart w:id="4" w:name="P62"/>
      <w:bookmarkEnd w:id="4"/>
      <w:r w:rsidRPr="00E9541C">
        <w:t>б) не имеет непогашенную или неснятую судимость за совершение умышленного преступления;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в) обладает необходимыми знаниями в области законодательства Российской Федерации о градостроительной деятельности и законодательства Российской Федерации о техническом регулировании (включая требования к обеспечению безопасной эксплуатации объектов капитального строительства) в части, касающейся соответственно выполнения инженерных изысканий в целях проектирования, строительства и эксплуатации этих объектов либо осуществления их проектирования, строительства и эксплуатации.</w:t>
      </w:r>
    </w:p>
    <w:p w:rsidR="00E9541C" w:rsidRPr="00E9541C" w:rsidRDefault="00E9541C">
      <w:pPr>
        <w:pStyle w:val="ConsPlusNormal"/>
        <w:ind w:firstLine="540"/>
        <w:jc w:val="both"/>
      </w:pPr>
    </w:p>
    <w:p w:rsidR="00E9541C" w:rsidRPr="00E9541C" w:rsidRDefault="00E9541C">
      <w:pPr>
        <w:pStyle w:val="ConsPlusTitle"/>
        <w:jc w:val="center"/>
        <w:outlineLvl w:val="1"/>
      </w:pPr>
      <w:bookmarkStart w:id="5" w:name="_GoBack"/>
      <w:bookmarkEnd w:id="5"/>
      <w:r w:rsidRPr="00E9541C">
        <w:t>II. Рассмотрение документов, представленных для прохождения</w:t>
      </w:r>
    </w:p>
    <w:p w:rsidR="00E9541C" w:rsidRPr="00E9541C" w:rsidRDefault="00E9541C">
      <w:pPr>
        <w:pStyle w:val="ConsPlusTitle"/>
        <w:jc w:val="center"/>
      </w:pPr>
      <w:r w:rsidRPr="00E9541C">
        <w:t>аттестации, переаттестации</w:t>
      </w:r>
    </w:p>
    <w:p w:rsidR="00E9541C" w:rsidRPr="00E9541C" w:rsidRDefault="00E9541C">
      <w:pPr>
        <w:pStyle w:val="ConsPlusNormal"/>
        <w:ind w:firstLine="540"/>
        <w:jc w:val="both"/>
      </w:pPr>
    </w:p>
    <w:p w:rsidR="00E9541C" w:rsidRPr="00E9541C" w:rsidRDefault="00E9541C">
      <w:pPr>
        <w:pStyle w:val="ConsPlusNormal"/>
        <w:ind w:firstLine="540"/>
        <w:jc w:val="both"/>
      </w:pPr>
      <w:bookmarkStart w:id="6" w:name="P68"/>
      <w:bookmarkEnd w:id="6"/>
      <w:r w:rsidRPr="00E9541C">
        <w:t>10. Для прохождения аттестации претендент представляет в Министерство следующие документы: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bookmarkStart w:id="7" w:name="P69"/>
      <w:bookmarkEnd w:id="7"/>
      <w:proofErr w:type="gramStart"/>
      <w:r w:rsidRPr="00E9541C">
        <w:t xml:space="preserve">а) заявление с указанием фамилии, имени, отчества (при наличии), идентификационного номера налогоплательщика, страхового номера индивидуального лицевого счета в системе обязательного пенсионного страхования, адреса электронной почты (при наличии), направления деятельности эксперта, по которому претендент имеет намерение получить право подготовки заключений экспертизы проектной документации и (или) результатов инженерных изысканий, из числа направлений деятельности экспертов, включенных в </w:t>
      </w:r>
      <w:hyperlink r:id="rId11" w:history="1">
        <w:r w:rsidRPr="00E9541C">
          <w:t>перечень</w:t>
        </w:r>
      </w:hyperlink>
      <w:r w:rsidRPr="00E9541C">
        <w:t>, устанавливаемый Министерством (далее - направление деятельности</w:t>
      </w:r>
      <w:proofErr w:type="gramEnd"/>
      <w:r w:rsidRPr="00E9541C">
        <w:t>), а также сведений об отсутствии непогашенной или неснятой судимости за совершение умышленного преступления;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bookmarkStart w:id="8" w:name="P70"/>
      <w:bookmarkEnd w:id="8"/>
      <w:r w:rsidRPr="00E9541C">
        <w:t xml:space="preserve">б) копия паспорта либо иного основного документа, удостоверяющего личность, а также копия документа, подтверждающего постоянное проживание в Российской Федерации, если в основном документе, удостоверяющем личность, отсутствуют сведения о постоянном </w:t>
      </w:r>
      <w:r w:rsidRPr="00E9541C">
        <w:lastRenderedPageBreak/>
        <w:t>проживании в Российской Федерации;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в) копия диплома о высшем профессиональном образовании;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г) заверенная в установленном законодательством Российской Федерации порядке копия трудовой книжки или иных документов, подтверждающих требуемый стаж работы.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bookmarkStart w:id="9" w:name="P73"/>
      <w:bookmarkEnd w:id="9"/>
      <w:r w:rsidRPr="00E9541C">
        <w:t xml:space="preserve">11. Для прохождения переаттестации эксперт представляет в Министерство документы, предусмотренные </w:t>
      </w:r>
      <w:hyperlink w:anchor="P69" w:history="1">
        <w:r w:rsidRPr="00E9541C">
          <w:t>подпунктами "а"</w:t>
        </w:r>
      </w:hyperlink>
      <w:r w:rsidRPr="00E9541C">
        <w:t xml:space="preserve"> и </w:t>
      </w:r>
      <w:hyperlink w:anchor="P70" w:history="1">
        <w:r w:rsidRPr="00E9541C">
          <w:t>"б" пункта 10</w:t>
        </w:r>
      </w:hyperlink>
      <w:r w:rsidRPr="00E9541C">
        <w:t xml:space="preserve"> настоящего Положения.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bookmarkStart w:id="10" w:name="P74"/>
      <w:bookmarkEnd w:id="10"/>
      <w:r w:rsidRPr="00E9541C">
        <w:t xml:space="preserve">12. Документы для прохождения переаттестации представляются по истечении 4 лет </w:t>
      </w:r>
      <w:proofErr w:type="gramStart"/>
      <w:r w:rsidRPr="00E9541C">
        <w:t>с даты начала</w:t>
      </w:r>
      <w:proofErr w:type="gramEnd"/>
      <w:r w:rsidRPr="00E9541C">
        <w:t xml:space="preserve"> срока действия квалификационного аттестата, но не позднее 9 месяцев до даты окончания указанного срока.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В случае нарушения указанного срока представления документов эксперт до переаттестации не допускается и по истечении срока действия ранее выданного квалификационного аттестата проходит аттестацию в установленном порядке.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bookmarkStart w:id="11" w:name="P76"/>
      <w:bookmarkEnd w:id="11"/>
      <w:r w:rsidRPr="00E9541C">
        <w:t xml:space="preserve">13. Эксперт может в любое время действия выданного квалификационного аттестата представить документы для прохождения аттестации на получение </w:t>
      </w:r>
      <w:proofErr w:type="gramStart"/>
      <w:r w:rsidRPr="00E9541C">
        <w:t>права подготовки заключения экспертизы проектной документации</w:t>
      </w:r>
      <w:proofErr w:type="gramEnd"/>
      <w:r w:rsidRPr="00E9541C">
        <w:t xml:space="preserve"> и (или) результатов инженерных изысканий по другому направлению деятельности. В этом случае для прохождения аттестации представляются документы, предусмотренные </w:t>
      </w:r>
      <w:hyperlink w:anchor="P73" w:history="1">
        <w:r w:rsidRPr="00E9541C">
          <w:t>пунктом 11</w:t>
        </w:r>
      </w:hyperlink>
      <w:r w:rsidRPr="00E9541C">
        <w:t xml:space="preserve"> настоящего Положения.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 xml:space="preserve">14. Документы, предусмотренные </w:t>
      </w:r>
      <w:hyperlink w:anchor="P68" w:history="1">
        <w:r w:rsidRPr="00E9541C">
          <w:t>пунктами 10</w:t>
        </w:r>
      </w:hyperlink>
      <w:r w:rsidRPr="00E9541C">
        <w:t xml:space="preserve"> или </w:t>
      </w:r>
      <w:hyperlink w:anchor="P73" w:history="1">
        <w:r w:rsidRPr="00E9541C">
          <w:t>11</w:t>
        </w:r>
      </w:hyperlink>
      <w:r w:rsidRPr="00E9541C">
        <w:t xml:space="preserve"> настоящего Положения, могут быть представлены в Министерство почтовым отправлением, лично либо через представителя, в форме электронных документов, в том числе с использованием федеральной государственной информационной системы "Единый портал государственных и муниципальных услуг (функций)" (при наличии соответствующей технической возможности).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 xml:space="preserve">15. Документы, представленные в Министерство с нарушением требований, предусмотренных </w:t>
      </w:r>
      <w:hyperlink w:anchor="P68" w:history="1">
        <w:r w:rsidRPr="00E9541C">
          <w:t>пунктами 10</w:t>
        </w:r>
      </w:hyperlink>
      <w:r w:rsidRPr="00E9541C">
        <w:t xml:space="preserve"> - </w:t>
      </w:r>
      <w:hyperlink w:anchor="P76" w:history="1">
        <w:r w:rsidRPr="00E9541C">
          <w:t>13</w:t>
        </w:r>
      </w:hyperlink>
      <w:r w:rsidRPr="00E9541C">
        <w:t xml:space="preserve"> настоящего Положения, в течение 7 рабочих дней с даты их поступления возвращаются отправителю с указанием причин возврата, за исключением документов, представленных в форме электронных документов.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Отправителю, представившему документы для прохождения аттестации (переаттестации) в форме электронных документов, в указанный срок направляется уведомление о представлении документов с нарушением соответствующих требований. Указанное уведомление может направляться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 xml:space="preserve">16. Претендент (эксперт), представивший документы для прохождения аттестации (переаттестации) с соблюдением требований, предусмотренных </w:t>
      </w:r>
      <w:hyperlink w:anchor="P68" w:history="1">
        <w:r w:rsidRPr="00E9541C">
          <w:t>пунктами 10</w:t>
        </w:r>
      </w:hyperlink>
      <w:r w:rsidRPr="00E9541C">
        <w:t xml:space="preserve"> - </w:t>
      </w:r>
      <w:hyperlink w:anchor="P76" w:history="1">
        <w:r w:rsidRPr="00E9541C">
          <w:t>13</w:t>
        </w:r>
      </w:hyperlink>
      <w:r w:rsidRPr="00E9541C">
        <w:t xml:space="preserve"> настоящего Положения, проверяется на наличие основания для отказа в допуске к проверке знаний.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bookmarkStart w:id="12" w:name="P81"/>
      <w:bookmarkEnd w:id="12"/>
      <w:r w:rsidRPr="00E9541C">
        <w:t xml:space="preserve">17. Основанием для отказа в допуске претендента (эксперта) к проверке знаний является его несоответствие требованиям, предусмотренным </w:t>
      </w:r>
      <w:hyperlink w:anchor="P55" w:history="1">
        <w:r w:rsidRPr="00E9541C">
          <w:t>подпунктами "а"</w:t>
        </w:r>
      </w:hyperlink>
      <w:r w:rsidRPr="00E9541C">
        <w:t xml:space="preserve"> - </w:t>
      </w:r>
      <w:hyperlink w:anchor="P58" w:history="1">
        <w:r w:rsidRPr="00E9541C">
          <w:t>"г" пункта 8</w:t>
        </w:r>
      </w:hyperlink>
      <w:r w:rsidRPr="00E9541C">
        <w:t xml:space="preserve"> (</w:t>
      </w:r>
      <w:hyperlink w:anchor="P61" w:history="1">
        <w:r w:rsidRPr="00E9541C">
          <w:t>подпунктами "а"</w:t>
        </w:r>
      </w:hyperlink>
      <w:r w:rsidRPr="00E9541C">
        <w:t xml:space="preserve"> и </w:t>
      </w:r>
      <w:hyperlink w:anchor="P62" w:history="1">
        <w:r w:rsidRPr="00E9541C">
          <w:t>"б" пункта 9</w:t>
        </w:r>
      </w:hyperlink>
      <w:r w:rsidRPr="00E9541C">
        <w:t>) настоящего Положения.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18. Решение о допуске или об отказе в допуске к проверке знаний принимается лицом, уполномоченным приказом Министерства.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 xml:space="preserve">19. Министерство в течение 30 дней </w:t>
      </w:r>
      <w:proofErr w:type="gramStart"/>
      <w:r w:rsidRPr="00E9541C">
        <w:t>с даты поступления</w:t>
      </w:r>
      <w:proofErr w:type="gramEnd"/>
      <w:r w:rsidRPr="00E9541C">
        <w:t xml:space="preserve"> документов для прохождения аттестации (переаттестации) направляет претенденту (эксперту), допущенному к проверке знаний, почтовым отправлением или в форме электронного документа извещение о допуске к проверке </w:t>
      </w:r>
      <w:r w:rsidRPr="00E9541C">
        <w:lastRenderedPageBreak/>
        <w:t xml:space="preserve">знаний с указанием формы такой проверки, времени и места ее проведения. Указанное извещение направляется не </w:t>
      </w:r>
      <w:proofErr w:type="gramStart"/>
      <w:r w:rsidRPr="00E9541C">
        <w:t>позднее</w:t>
      </w:r>
      <w:proofErr w:type="gramEnd"/>
      <w:r w:rsidRPr="00E9541C">
        <w:t xml:space="preserve"> чем за 30 дней до дня проведения проверки знаний. В случае отказа в допуске к проверке знаний претендент (эксперт) в этот же срок уведомляется о причинах такого отказа с указанием конкретных оснований, предусмотренных </w:t>
      </w:r>
      <w:hyperlink w:anchor="P81" w:history="1">
        <w:r w:rsidRPr="00E9541C">
          <w:t>пунктом 17</w:t>
        </w:r>
      </w:hyperlink>
      <w:r w:rsidRPr="00E9541C">
        <w:t xml:space="preserve"> настоящего Положения.</w:t>
      </w:r>
    </w:p>
    <w:p w:rsidR="00E9541C" w:rsidRPr="00E9541C" w:rsidRDefault="00E9541C">
      <w:pPr>
        <w:pStyle w:val="ConsPlusNormal"/>
        <w:ind w:firstLine="540"/>
        <w:jc w:val="both"/>
      </w:pPr>
    </w:p>
    <w:p w:rsidR="00E9541C" w:rsidRPr="00E9541C" w:rsidRDefault="00E9541C">
      <w:pPr>
        <w:pStyle w:val="ConsPlusTitle"/>
        <w:jc w:val="center"/>
        <w:outlineLvl w:val="1"/>
      </w:pPr>
      <w:r w:rsidRPr="00E9541C">
        <w:t>III. Проверка знаний претендента (эксперта)</w:t>
      </w:r>
    </w:p>
    <w:p w:rsidR="00E9541C" w:rsidRPr="00E9541C" w:rsidRDefault="00E9541C">
      <w:pPr>
        <w:pStyle w:val="ConsPlusNormal"/>
        <w:ind w:firstLine="540"/>
        <w:jc w:val="both"/>
      </w:pPr>
    </w:p>
    <w:p w:rsidR="00E9541C" w:rsidRPr="00E9541C" w:rsidRDefault="00E9541C">
      <w:pPr>
        <w:pStyle w:val="ConsPlusNormal"/>
        <w:ind w:firstLine="540"/>
        <w:jc w:val="both"/>
      </w:pPr>
      <w:r w:rsidRPr="00E9541C">
        <w:t xml:space="preserve">20. </w:t>
      </w:r>
      <w:proofErr w:type="gramStart"/>
      <w:r w:rsidRPr="00E9541C">
        <w:t>Проверка знаний претендента (эксперта) проводится применительно к актам (документам) в области законодательства Российской Федерации о градостроительной деятельности, законодательства Российской Федерации о техническом регулировании (включая требования к обеспечению безопасной эксплуатации объектов капитального строительства) в части, касающейся соответственно выполнения инженерных изысканий в целях проектирования, строительства и эксплуатации этих объектов либо осуществления их проектирования, строительства и эксплуатации (далее - акты (документы)).</w:t>
      </w:r>
      <w:proofErr w:type="gramEnd"/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21. В целях проведения проверки знаний в Министерстве создается аттестационная комиссия в составе председателя, заместителя (заместителей) председателя, секретаря и членов комиссии (далее - аттестационная комиссия).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hyperlink r:id="rId12" w:history="1">
        <w:r w:rsidRPr="00E9541C">
          <w:t>Состав</w:t>
        </w:r>
      </w:hyperlink>
      <w:r w:rsidRPr="00E9541C">
        <w:t xml:space="preserve"> аттестационной комиссии и </w:t>
      </w:r>
      <w:hyperlink r:id="rId13" w:history="1">
        <w:r w:rsidRPr="00E9541C">
          <w:t>положение</w:t>
        </w:r>
      </w:hyperlink>
      <w:r w:rsidRPr="00E9541C">
        <w:t xml:space="preserve"> о ней утверждаются Министерством.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22. Проведение заседаний аттестационной комиссии осуществляется в соответствии с планом аттестационных сессий, утверждаемым Министром строительства и жилищно-коммунального хозяйства Российской Федерации.</w:t>
      </w:r>
    </w:p>
    <w:p w:rsidR="00E9541C" w:rsidRPr="00E9541C" w:rsidRDefault="00E9541C">
      <w:pPr>
        <w:pStyle w:val="ConsPlusNormal"/>
        <w:jc w:val="both"/>
      </w:pPr>
      <w:r w:rsidRPr="00E9541C">
        <w:t xml:space="preserve">(в ред. </w:t>
      </w:r>
      <w:r>
        <w:t>п</w:t>
      </w:r>
      <w:r w:rsidRPr="00E9541C">
        <w:t>остановления Правительства РФ от 26.03.2014 N 230)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План аттестационных сессий размещается на официальном сайте Министерства в сети Интернет.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23. Претендент (эксперт) должен в установленное время явиться для проверки знаний, имея при себе следующие документы: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паспорт или иной основной документ, удостоверяющий личность;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оригинал диплома о высшем профессиональном образовании (в случае аттестации) или оригинал квалификационного аттестата (в случае переаттестации).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24. Претендент (эксперт), который не явился в установленное время для проверки знаний, вправе пройти такую проверку в следующую аттестационную сессию.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Претенденту (эксперту), который повторно не явился в установленное время для проверки знаний, возвращаются документы, представленные для прохождения аттестации (переаттестации). Такой претендент может повторно представить документы для прохождения аттестации в установленном порядке в любое время. Экспе</w:t>
      </w:r>
      <w:proofErr w:type="gramStart"/>
      <w:r w:rsidRPr="00E9541C">
        <w:t>рт впр</w:t>
      </w:r>
      <w:proofErr w:type="gramEnd"/>
      <w:r w:rsidRPr="00E9541C">
        <w:t xml:space="preserve">аве повторно представить документы для прохождения переаттестации в пределах сроков, предусмотренных </w:t>
      </w:r>
      <w:hyperlink w:anchor="P74" w:history="1">
        <w:r w:rsidRPr="00E9541C">
          <w:t>пунктом 12</w:t>
        </w:r>
      </w:hyperlink>
      <w:r w:rsidRPr="00E9541C">
        <w:t xml:space="preserve"> настоящего Положения.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25. Проверка знаний претендента (эксперта) проводится в форме устного экзамена или тестирования.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proofErr w:type="gramStart"/>
      <w:r w:rsidRPr="00E9541C">
        <w:t xml:space="preserve">В форме устного экзамена проводится проверка знаний претендентов (экспертов), имеющих намерение получить (продлить срок действия соответствующего квалификационного аттестата) право подготовки заключений экспертизы проектной документации, подготовленной в отношении особо опасных, технически сложных и уникальных объектов капитального </w:t>
      </w:r>
      <w:r w:rsidRPr="00E9541C">
        <w:lastRenderedPageBreak/>
        <w:t>строительства, объектов обороны и безопасности, а также заключений экспертизы результатов инженерных изысканий, выполняемых для подготовки проектной документации в отношении таких объектов капитального строительства.</w:t>
      </w:r>
      <w:proofErr w:type="gramEnd"/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Проверка знаний иных лиц проводится в форме тестирования.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 xml:space="preserve">26. Вопросы для устного экзамена, вопросы для тестирования и ответы на них формируются по направлениям деятельности и утверждаются </w:t>
      </w:r>
      <w:hyperlink r:id="rId14" w:history="1">
        <w:r w:rsidRPr="00E9541C">
          <w:t>приказом</w:t>
        </w:r>
      </w:hyperlink>
      <w:r w:rsidRPr="00E9541C">
        <w:t xml:space="preserve"> Министерства не реже 1 раза в год.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27. При проведении проверки знаний в форме устного экзамена претендент (эксперт) отвечает аттестационной комиссии на вопросы, указанные в билете. Аттестационная комиссия вправе задать претенденту (эксперту) не более 3 дополнительных вопросов.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proofErr w:type="gramStart"/>
      <w:r w:rsidRPr="00E9541C">
        <w:t>Билет для устного экзамена содержит 3 вопроса в области законодательства Российской Федерации о градостроительной деятельности и 3 вопроса в области законодательства Российской Федерации о техническом регулировании (включая требования к обеспечению безопасной эксплуатации объектов капитального строительства) в части, касающейся соответственно выполнения инженерных изысканий в целях проектирования, строительства и эксплуатации этих объектов либо осуществления их проектирования, строительства и эксплуатации.</w:t>
      </w:r>
      <w:proofErr w:type="gramEnd"/>
      <w:r w:rsidRPr="00E9541C">
        <w:t xml:space="preserve"> Решение о результатах устного экзамена принимается аттестационной комиссией путем голосования.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28. При проведении проверки знаний в форме тестирования претендент (эксперт) в присутствии членов аттестационной комиссии отвечает на вопросы при помощи персонального компьютера.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proofErr w:type="gramStart"/>
      <w:r w:rsidRPr="00E9541C">
        <w:t>При проведении проверки знаний в форме тестирования претендент (эксперт) должен ответить на 100 вопросов в области законодательства Российской Федерации о градостроительной деятельности и 100 вопросов в области законодательства Российской Федерации о техническом регулировании (включая требования к обеспечению безопасной эксплуатации объектов капитального строительства) в части, касающейся соответственно выполнения инженерных изысканий в целях проектирования, строительства и эксплуатации этих объектов либо осуществления их</w:t>
      </w:r>
      <w:proofErr w:type="gramEnd"/>
      <w:r w:rsidRPr="00E9541C">
        <w:t xml:space="preserve"> проектирования, строительства и эксплуатации.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На каждый вопрос предусматривается не менее 3 вариантов ответов, один из которых является правильным. Для ответов на вопросы при тестировании претенденту (эксперту) отводится не более 5,5 часа.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При проведении проверки знаний в форме тестирования положительное решение о соответствии претендента (эксперта) требованиям к знанию актов (документов) принимается аттестационной комиссией, если претендент (эксперт) дал в совокупности не менее 170 правильных ответов на 200 вопросов билета.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bookmarkStart w:id="13" w:name="P108"/>
      <w:bookmarkEnd w:id="13"/>
      <w:r w:rsidRPr="00E9541C">
        <w:t>29. По результатам проверки знаний аттестационная комиссия принимает решение о соответствии либо о несоответствии претендента (эксперта) требованиям к знанию актов (документов). Указанное решение принимается в день проведения проверки знаний.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30. Результаты проверки знаний актов (документов) и решение аттестационной комиссии оформляются протоколом.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bookmarkStart w:id="14" w:name="P110"/>
      <w:bookmarkEnd w:id="14"/>
      <w:r w:rsidRPr="00E9541C">
        <w:t>31. В ходе проведения проверки знаний не допускается использование претендентом (экспертом) специальной, справочной и иной литературы, письменных заметок, средств мобильной связи и иных сре</w:t>
      </w:r>
      <w:proofErr w:type="gramStart"/>
      <w:r w:rsidRPr="00E9541C">
        <w:t>дств хр</w:t>
      </w:r>
      <w:proofErr w:type="gramEnd"/>
      <w:r w:rsidRPr="00E9541C">
        <w:t xml:space="preserve">анения и передачи информации. При нарушении указанного запрета претендент (эксперт) удаляется с экзамена (тестирования), соответствующая запись заносится в протокол аттестационной комиссии. В этом случае претендент (эксперт) вправе </w:t>
      </w:r>
      <w:r w:rsidRPr="00E9541C">
        <w:lastRenderedPageBreak/>
        <w:t>представить документы для прохождения аттестации (переаттестации) не ранее чем через 6 месяцев.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32. Претендент (эксперт) вправе ознакомиться с результатами проверки знаний и решением аттестационной комиссии непосредственно после ее проведения.</w:t>
      </w:r>
    </w:p>
    <w:p w:rsidR="00E9541C" w:rsidRPr="00E9541C" w:rsidRDefault="00E9541C">
      <w:pPr>
        <w:pStyle w:val="ConsPlusNormal"/>
        <w:ind w:firstLine="540"/>
        <w:jc w:val="both"/>
      </w:pPr>
    </w:p>
    <w:p w:rsidR="00E9541C" w:rsidRPr="00E9541C" w:rsidRDefault="00E9541C">
      <w:pPr>
        <w:pStyle w:val="ConsPlusTitle"/>
        <w:jc w:val="center"/>
        <w:outlineLvl w:val="1"/>
      </w:pPr>
      <w:r w:rsidRPr="00E9541C">
        <w:t>IV. Выдача квалификационного аттестата и отказ в его выдаче</w:t>
      </w:r>
    </w:p>
    <w:p w:rsidR="00E9541C" w:rsidRPr="00E9541C" w:rsidRDefault="00E9541C">
      <w:pPr>
        <w:pStyle w:val="ConsPlusNormal"/>
        <w:ind w:firstLine="540"/>
        <w:jc w:val="both"/>
      </w:pPr>
    </w:p>
    <w:p w:rsidR="00E9541C" w:rsidRPr="00E9541C" w:rsidRDefault="00E9541C">
      <w:pPr>
        <w:pStyle w:val="ConsPlusNormal"/>
        <w:ind w:firstLine="540"/>
        <w:jc w:val="both"/>
      </w:pPr>
      <w:bookmarkStart w:id="15" w:name="P115"/>
      <w:bookmarkEnd w:id="15"/>
      <w:r w:rsidRPr="00E9541C">
        <w:t xml:space="preserve">33. На основании решения аттестационной комиссии о соответствии претендента требованиям к знанию актов (документов) Министерство принимает решение о предоставлении </w:t>
      </w:r>
      <w:proofErr w:type="gramStart"/>
      <w:r w:rsidRPr="00E9541C">
        <w:t>права подготовки заключений экспертизы проектной документации</w:t>
      </w:r>
      <w:proofErr w:type="gramEnd"/>
      <w:r w:rsidRPr="00E9541C">
        <w:t xml:space="preserve"> и (или) результатов инженерных изысканий и выдаче квалификационного аттестата по соответствующему направлению деятельности.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hyperlink r:id="rId15" w:history="1">
        <w:r w:rsidRPr="00E9541C">
          <w:t>Форма</w:t>
        </w:r>
      </w:hyperlink>
      <w:r w:rsidRPr="00E9541C">
        <w:t xml:space="preserve"> квалификационного аттестата устанавливается Министерством.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 xml:space="preserve">34. Квалификационный аттестат вручается под расписку эксперту или его представителю по нотариально удостоверенной или приравненной к ней доверенности при предъявлении паспорта либо иного основного документа, удостоверяющего личность, в течение 15 рабочих дней </w:t>
      </w:r>
      <w:proofErr w:type="gramStart"/>
      <w:r w:rsidRPr="00E9541C">
        <w:t>с даты принятия</w:t>
      </w:r>
      <w:proofErr w:type="gramEnd"/>
      <w:r w:rsidRPr="00E9541C">
        <w:t xml:space="preserve"> решения, предусмотренного </w:t>
      </w:r>
      <w:hyperlink w:anchor="P115" w:history="1">
        <w:r w:rsidRPr="00E9541C">
          <w:t>пунктом 33</w:t>
        </w:r>
      </w:hyperlink>
      <w:r w:rsidRPr="00E9541C">
        <w:t xml:space="preserve"> настоящего Положения.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bookmarkStart w:id="16" w:name="P118"/>
      <w:bookmarkEnd w:id="16"/>
      <w:r w:rsidRPr="00E9541C">
        <w:t xml:space="preserve">35. На основании решения аттестационной комиссии о несоответствии претендента требованиям к знанию актов (документов) Министерство принимает решение об отказе в выдаче квалификационного аттестата, о чем уведомляет претендента (эксперта) в течение 10 рабочих дней </w:t>
      </w:r>
      <w:proofErr w:type="gramStart"/>
      <w:r w:rsidRPr="00E9541C">
        <w:t>с даты принятия</w:t>
      </w:r>
      <w:proofErr w:type="gramEnd"/>
      <w:r w:rsidRPr="00E9541C">
        <w:t xml:space="preserve"> такого решения с указанием причин отказа.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 xml:space="preserve">36. Решения, предусмотренные </w:t>
      </w:r>
      <w:hyperlink w:anchor="P115" w:history="1">
        <w:r w:rsidRPr="00E9541C">
          <w:t>пунктами 33</w:t>
        </w:r>
      </w:hyperlink>
      <w:r w:rsidRPr="00E9541C">
        <w:t xml:space="preserve"> и </w:t>
      </w:r>
      <w:hyperlink w:anchor="P118" w:history="1">
        <w:r w:rsidRPr="00E9541C">
          <w:t>35</w:t>
        </w:r>
      </w:hyperlink>
      <w:r w:rsidRPr="00E9541C">
        <w:t xml:space="preserve"> настоящего Положения, оформляются приказом Министерства в течение 10 рабочих дней </w:t>
      </w:r>
      <w:proofErr w:type="gramStart"/>
      <w:r w:rsidRPr="00E9541C">
        <w:t>с даты принятия</w:t>
      </w:r>
      <w:proofErr w:type="gramEnd"/>
      <w:r w:rsidRPr="00E9541C">
        <w:t xml:space="preserve"> соответствующего решения аттестационной комиссией.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 xml:space="preserve">37. Претендент, в отношении которого принято решение об отказе в выдаче квалификационного аттестата, вправе представить документы для прохождения аттестации не ранее чем через 6 месяцев </w:t>
      </w:r>
      <w:proofErr w:type="gramStart"/>
      <w:r w:rsidRPr="00E9541C">
        <w:t>с даты принятия</w:t>
      </w:r>
      <w:proofErr w:type="gramEnd"/>
      <w:r w:rsidRPr="00E9541C">
        <w:t xml:space="preserve"> указанного решения.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 xml:space="preserve">38. Решение об отказе в выдаче квалификационного аттестата может быть обжаловано в судебном порядке в соответствии с </w:t>
      </w:r>
      <w:hyperlink r:id="rId16" w:history="1">
        <w:r w:rsidRPr="00E9541C">
          <w:t>законодательством</w:t>
        </w:r>
      </w:hyperlink>
      <w:r w:rsidRPr="00E9541C">
        <w:t xml:space="preserve"> Российской Федерации.</w:t>
      </w:r>
    </w:p>
    <w:p w:rsidR="00E9541C" w:rsidRPr="00E9541C" w:rsidRDefault="00E9541C">
      <w:pPr>
        <w:pStyle w:val="ConsPlusNormal"/>
        <w:ind w:firstLine="540"/>
        <w:jc w:val="both"/>
      </w:pPr>
    </w:p>
    <w:p w:rsidR="00E9541C" w:rsidRPr="00E9541C" w:rsidRDefault="00E9541C">
      <w:pPr>
        <w:pStyle w:val="ConsPlusTitle"/>
        <w:jc w:val="center"/>
        <w:outlineLvl w:val="1"/>
      </w:pPr>
      <w:r w:rsidRPr="00E9541C">
        <w:t>V. Продление срока действия квалификационного</w:t>
      </w:r>
    </w:p>
    <w:p w:rsidR="00E9541C" w:rsidRPr="00E9541C" w:rsidRDefault="00E9541C">
      <w:pPr>
        <w:pStyle w:val="ConsPlusTitle"/>
        <w:jc w:val="center"/>
      </w:pPr>
      <w:r w:rsidRPr="00E9541C">
        <w:t>аттестата, приостановление его действия, выдача дубликата</w:t>
      </w:r>
    </w:p>
    <w:p w:rsidR="00E9541C" w:rsidRPr="00E9541C" w:rsidRDefault="00E9541C">
      <w:pPr>
        <w:pStyle w:val="ConsPlusTitle"/>
        <w:jc w:val="center"/>
      </w:pPr>
      <w:r w:rsidRPr="00E9541C">
        <w:t>квалификационного аттестата</w:t>
      </w:r>
    </w:p>
    <w:p w:rsidR="00E9541C" w:rsidRPr="00E9541C" w:rsidRDefault="00E9541C">
      <w:pPr>
        <w:pStyle w:val="ConsPlusNormal"/>
        <w:ind w:firstLine="540"/>
        <w:jc w:val="both"/>
      </w:pPr>
    </w:p>
    <w:p w:rsidR="00E9541C" w:rsidRPr="00E9541C" w:rsidRDefault="00E9541C">
      <w:pPr>
        <w:pStyle w:val="ConsPlusNormal"/>
        <w:ind w:firstLine="540"/>
        <w:jc w:val="both"/>
      </w:pPr>
      <w:bookmarkStart w:id="17" w:name="P127"/>
      <w:bookmarkEnd w:id="17"/>
      <w:r w:rsidRPr="00E9541C">
        <w:t>39. Срок действия квалификационного аттестата продлевается решением Министерства на основании решения аттестационной комиссии о соответствии эксперта требованиям к знанию актов (документов).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 xml:space="preserve">40. Квалификационный аттестат с отметкой о продлении срока его действия вручается под расписку эксперту или его представителю по нотариально удостоверенной или приравненной к ней доверенности при предъявлении паспорта либо иного основного документа, удостоверяющего личность, в течение 15 рабочих дней </w:t>
      </w:r>
      <w:proofErr w:type="gramStart"/>
      <w:r w:rsidRPr="00E9541C">
        <w:t>с даты принятия</w:t>
      </w:r>
      <w:proofErr w:type="gramEnd"/>
      <w:r w:rsidRPr="00E9541C">
        <w:t xml:space="preserve"> решения о продлении срока действия квалификационного аттестата.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bookmarkStart w:id="18" w:name="P129"/>
      <w:bookmarkEnd w:id="18"/>
      <w:r w:rsidRPr="00E9541C">
        <w:t xml:space="preserve">41. </w:t>
      </w:r>
      <w:proofErr w:type="gramStart"/>
      <w:r w:rsidRPr="00E9541C">
        <w:t xml:space="preserve">По итогам переаттестации Министерство принимает решение об отказе в продлении срока действия квалификационного аттестата, если в соответствии с </w:t>
      </w:r>
      <w:hyperlink w:anchor="P108" w:history="1">
        <w:r w:rsidRPr="00E9541C">
          <w:t>пунктами 29</w:t>
        </w:r>
      </w:hyperlink>
      <w:r w:rsidRPr="00E9541C">
        <w:t xml:space="preserve"> или </w:t>
      </w:r>
      <w:hyperlink w:anchor="P110" w:history="1">
        <w:r w:rsidRPr="00E9541C">
          <w:t>31</w:t>
        </w:r>
      </w:hyperlink>
      <w:r w:rsidRPr="00E9541C">
        <w:t xml:space="preserve"> настоящего Положения принято решение о несоответствии эксперта требованиям к знанию актов (документов), и уведомляет эксперта об этом решении в течение 10 рабочих дней с даты его </w:t>
      </w:r>
      <w:r w:rsidRPr="00E9541C">
        <w:lastRenderedPageBreak/>
        <w:t>принятия с указанием причин отказа.</w:t>
      </w:r>
      <w:proofErr w:type="gramEnd"/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 xml:space="preserve">42. Решения, предусмотренные </w:t>
      </w:r>
      <w:hyperlink w:anchor="P127" w:history="1">
        <w:r w:rsidRPr="00E9541C">
          <w:t>пунктами 39</w:t>
        </w:r>
      </w:hyperlink>
      <w:r w:rsidRPr="00E9541C">
        <w:t xml:space="preserve"> и </w:t>
      </w:r>
      <w:hyperlink w:anchor="P129" w:history="1">
        <w:r w:rsidRPr="00E9541C">
          <w:t>41</w:t>
        </w:r>
      </w:hyperlink>
      <w:r w:rsidRPr="00E9541C">
        <w:t xml:space="preserve"> настоящего Положения, оформляются приказом Министерства в течение 10 рабочих дней </w:t>
      </w:r>
      <w:proofErr w:type="gramStart"/>
      <w:r w:rsidRPr="00E9541C">
        <w:t>с даты принятия</w:t>
      </w:r>
      <w:proofErr w:type="gramEnd"/>
      <w:r w:rsidRPr="00E9541C">
        <w:t xml:space="preserve"> соответствующего решения аттестационной комиссией.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 xml:space="preserve">43. В случае принятия решения, предусмотренного </w:t>
      </w:r>
      <w:hyperlink w:anchor="P129" w:history="1">
        <w:r w:rsidRPr="00E9541C">
          <w:t>пунктом 41</w:t>
        </w:r>
      </w:hyperlink>
      <w:r w:rsidRPr="00E9541C">
        <w:t xml:space="preserve"> настоящего Положения, право подготовки заключений экспертизы проектной документации и (или) результатов инженерных изысканий приостанавливается: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до истечения срока действия квалификационного аттестата;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до принятия Министерством решения о продлении срока действия квалификационного аттестата по результатам повторного прохождения переаттестации до истечения срока действия квалификационного аттестата.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 xml:space="preserve">44. Решение об отказе в продлении срока действия квалификационного аттестата может быть обжаловано в судебном порядке в соответствии с </w:t>
      </w:r>
      <w:hyperlink r:id="rId17" w:history="1">
        <w:r w:rsidRPr="00E9541C">
          <w:t>законодательством</w:t>
        </w:r>
      </w:hyperlink>
      <w:r w:rsidRPr="00E9541C">
        <w:t xml:space="preserve"> Российской Федерации.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 xml:space="preserve">45. В случае утраты (порчи) квалификационного аттестата Министерство в течение 10 рабочих дней </w:t>
      </w:r>
      <w:proofErr w:type="gramStart"/>
      <w:r w:rsidRPr="00E9541C">
        <w:t>с даты поступления</w:t>
      </w:r>
      <w:proofErr w:type="gramEnd"/>
      <w:r w:rsidRPr="00E9541C">
        <w:t xml:space="preserve"> соответствующего обращения эксперта при предъявлении паспорта или иного основного документа, удостоверяющего личность, выдает эксперту дубликат квалификационного аттестата с проставлением отметки "Дубликат".</w:t>
      </w:r>
    </w:p>
    <w:p w:rsidR="00E9541C" w:rsidRPr="00E9541C" w:rsidRDefault="00E9541C">
      <w:pPr>
        <w:pStyle w:val="ConsPlusNormal"/>
        <w:ind w:firstLine="540"/>
        <w:jc w:val="both"/>
      </w:pPr>
    </w:p>
    <w:p w:rsidR="00E9541C" w:rsidRPr="00E9541C" w:rsidRDefault="00E9541C">
      <w:pPr>
        <w:pStyle w:val="ConsPlusTitle"/>
        <w:jc w:val="center"/>
        <w:outlineLvl w:val="1"/>
      </w:pPr>
      <w:r w:rsidRPr="00E9541C">
        <w:t>VI. Аннулирование квалификационного аттестата</w:t>
      </w:r>
    </w:p>
    <w:p w:rsidR="00E9541C" w:rsidRPr="00E9541C" w:rsidRDefault="00E9541C">
      <w:pPr>
        <w:pStyle w:val="ConsPlusNormal"/>
        <w:ind w:firstLine="540"/>
        <w:jc w:val="both"/>
      </w:pPr>
    </w:p>
    <w:p w:rsidR="00E9541C" w:rsidRPr="00E9541C" w:rsidRDefault="00E9541C">
      <w:pPr>
        <w:pStyle w:val="ConsPlusNormal"/>
        <w:ind w:firstLine="540"/>
        <w:jc w:val="both"/>
      </w:pPr>
      <w:r w:rsidRPr="00E9541C">
        <w:t>46. Квалификационный аттестат аннулируется приказом Министерства до истечения срока его действия по следующим основаниям: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 xml:space="preserve">а) установление факта участия эксперта в экспертизе при наличии личной заинтересованности в ее результатах, в том </w:t>
      </w:r>
      <w:proofErr w:type="gramStart"/>
      <w:r w:rsidRPr="00E9541C">
        <w:t>числе</w:t>
      </w:r>
      <w:proofErr w:type="gramEnd"/>
      <w:r w:rsidRPr="00E9541C">
        <w:t xml:space="preserve"> если в подготовке проектной документации и (или) выполнении инженерных изысканий участвовали эксперт лично или его близкие родственники (родители, дети, усыновители, усыновленные, родные братья, родные сестры, дедушка, бабушка, внуки), супруг;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б) установление факта представления для прохождения аттестации документов, содержащих недостоверные сведения;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>в) вступление в законную силу решения уполномоченных органов о привлечении лица, которому выдан квалификационный аттестат, к ответственности за правонарушения в сфере его профессиональной деятельности.</w:t>
      </w:r>
    </w:p>
    <w:p w:rsidR="00E9541C" w:rsidRPr="00E9541C" w:rsidRDefault="00E9541C">
      <w:pPr>
        <w:pStyle w:val="ConsPlusNormal"/>
        <w:spacing w:before="220"/>
        <w:ind w:firstLine="540"/>
        <w:jc w:val="both"/>
      </w:pPr>
      <w:r w:rsidRPr="00E9541C">
        <w:t xml:space="preserve">47. Лицо, квалификационный аттестат которого аннулирован, вправе представить документы для прохождения аттестации не ранее чем через 3 года </w:t>
      </w:r>
      <w:proofErr w:type="gramStart"/>
      <w:r w:rsidRPr="00E9541C">
        <w:t>с даты принятия</w:t>
      </w:r>
      <w:proofErr w:type="gramEnd"/>
      <w:r w:rsidRPr="00E9541C">
        <w:t xml:space="preserve"> решения об аннулировании квалификационного аттестата.</w:t>
      </w:r>
    </w:p>
    <w:p w:rsidR="00E9541C" w:rsidRPr="00E9541C" w:rsidRDefault="00E9541C">
      <w:pPr>
        <w:pStyle w:val="ConsPlusNormal"/>
        <w:ind w:firstLine="540"/>
        <w:jc w:val="both"/>
      </w:pPr>
    </w:p>
    <w:p w:rsidR="00E9541C" w:rsidRPr="00E9541C" w:rsidRDefault="00E9541C">
      <w:pPr>
        <w:pStyle w:val="ConsPlusNormal"/>
        <w:ind w:firstLine="540"/>
        <w:jc w:val="both"/>
      </w:pPr>
    </w:p>
    <w:p w:rsidR="00E9541C" w:rsidRPr="00E9541C" w:rsidRDefault="00E954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45AB" w:rsidRPr="00E9541C" w:rsidRDefault="00ED45AB"/>
    <w:sectPr w:rsidR="00ED45AB" w:rsidRPr="00E9541C" w:rsidSect="00E9541C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67B" w:rsidRDefault="006F067B" w:rsidP="00E9541C">
      <w:pPr>
        <w:spacing w:after="0" w:line="240" w:lineRule="auto"/>
      </w:pPr>
      <w:r>
        <w:separator/>
      </w:r>
    </w:p>
  </w:endnote>
  <w:endnote w:type="continuationSeparator" w:id="0">
    <w:p w:rsidR="006F067B" w:rsidRDefault="006F067B" w:rsidP="00E95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67B" w:rsidRDefault="006F067B" w:rsidP="00E9541C">
      <w:pPr>
        <w:spacing w:after="0" w:line="240" w:lineRule="auto"/>
      </w:pPr>
      <w:r>
        <w:separator/>
      </w:r>
    </w:p>
  </w:footnote>
  <w:footnote w:type="continuationSeparator" w:id="0">
    <w:p w:rsidR="006F067B" w:rsidRDefault="006F067B" w:rsidP="00E95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3084595"/>
      <w:docPartObj>
        <w:docPartGallery w:val="Page Numbers (Top of Page)"/>
        <w:docPartUnique/>
      </w:docPartObj>
    </w:sdtPr>
    <w:sdtContent>
      <w:p w:rsidR="00E9541C" w:rsidRDefault="00E9541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DEA">
          <w:rPr>
            <w:noProof/>
          </w:rPr>
          <w:t>2</w:t>
        </w:r>
        <w:r>
          <w:fldChar w:fldCharType="end"/>
        </w:r>
      </w:p>
    </w:sdtContent>
  </w:sdt>
  <w:p w:rsidR="00E9541C" w:rsidRDefault="00E954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41C"/>
    <w:rsid w:val="00525DF3"/>
    <w:rsid w:val="006C5DEA"/>
    <w:rsid w:val="006F067B"/>
    <w:rsid w:val="007B438A"/>
    <w:rsid w:val="00E9541C"/>
    <w:rsid w:val="00ED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4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54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54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95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541C"/>
  </w:style>
  <w:style w:type="paragraph" w:styleId="a5">
    <w:name w:val="footer"/>
    <w:basedOn w:val="a"/>
    <w:link w:val="a6"/>
    <w:uiPriority w:val="99"/>
    <w:unhideWhenUsed/>
    <w:rsid w:val="00E95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54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4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54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54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95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541C"/>
  </w:style>
  <w:style w:type="paragraph" w:styleId="a5">
    <w:name w:val="footer"/>
    <w:basedOn w:val="a"/>
    <w:link w:val="a6"/>
    <w:uiPriority w:val="99"/>
    <w:unhideWhenUsed/>
    <w:rsid w:val="00E95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5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5E710341BE8B10F0142DA74EB341F4E2CC7C4589ACA2050A0768167E2B740CA8021FD34FCF980FNDzEI" TargetMode="External"/><Relationship Id="rId13" Type="http://schemas.openxmlformats.org/officeDocument/2006/relationships/hyperlink" Target="consultantplus://offline/ref=5F5E710341BE8B10F0142DA74EB341F4E2C27B458EA6A2050A0768167E2B740CA8021FD34FCF980FNDzAI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5E710341BE8B10F0142DA74EB341F4E1C378428DA9A2050A0768167E2B740CA8021FD74CNCzFI" TargetMode="External"/><Relationship Id="rId12" Type="http://schemas.openxmlformats.org/officeDocument/2006/relationships/hyperlink" Target="consultantplus://offline/ref=5F5E710341BE8B10F0142DA74EB341F4E2C27B458EA6A2050A0768167E2B740CA8021FD34FCF980DNDz7I" TargetMode="External"/><Relationship Id="rId17" Type="http://schemas.openxmlformats.org/officeDocument/2006/relationships/hyperlink" Target="consultantplus://offline/ref=5F5E710341BE8B10F0142DA74EB341F4E1C379468BA7A2050A0768167E2B740CA8021FD34FCE9C0FNDzA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F5E710341BE8B10F0142DA74EB341F4E1C379468BA7A2050A0768167E2B740CA8021FD34FCE9C0FNDzA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F5E710341BE8B10F0142DA74EB341F4E1C97E428FA6A2050A0768167E2B740CA8021FD34FCF980FNDzC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F5E710341BE8B10F0142DA74EB341F4E2CC7C4589ACA2050A0768167E2B740CA8021FD34FCF980FNDzEI" TargetMode="External"/><Relationship Id="rId10" Type="http://schemas.openxmlformats.org/officeDocument/2006/relationships/hyperlink" Target="consultantplus://offline/ref=5F5E710341BE8B10F0142DA74EB341F4E2C976478FA8A2050A0768167E2B740CA8021FD34FCF980FNDzF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5E710341BE8B10F0142DA74EB341F4E2C976478FA8A2050A0768167E2B740CA8021FD34FCF980FNDzFI" TargetMode="External"/><Relationship Id="rId14" Type="http://schemas.openxmlformats.org/officeDocument/2006/relationships/hyperlink" Target="consultantplus://offline/ref=5F5E710341BE8B10F0142DA74EB341F4E1CB77408CA6A2050A0768167EN2z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3670</Words>
  <Characters>20922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Пахомова Ольга Александровна</dc:creator>
  <cp:lastModifiedBy>Пахомова Ольга Александровна</cp:lastModifiedBy>
  <cp:revision>1</cp:revision>
  <dcterms:created xsi:type="dcterms:W3CDTF">2018-02-08T08:51:00Z</dcterms:created>
  <dcterms:modified xsi:type="dcterms:W3CDTF">2018-02-08T09:03:00Z</dcterms:modified>
</cp:coreProperties>
</file>